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B7" w:rsidRPr="00681F49" w:rsidRDefault="00135EB7" w:rsidP="00135EB7">
      <w:pPr>
        <w:pStyle w:val="BodyTextIndent3"/>
        <w:tabs>
          <w:tab w:val="clear" w:pos="567"/>
          <w:tab w:val="left" w:pos="0"/>
        </w:tabs>
        <w:spacing w:line="276" w:lineRule="auto"/>
        <w:ind w:left="0"/>
        <w:rPr>
          <w:rFonts w:ascii="Arial" w:eastAsia="MS ??" w:hAnsi="Arial" w:cs="Arial"/>
          <w:b/>
          <w:sz w:val="24"/>
          <w:szCs w:val="22"/>
          <w:lang w:val="en-GB"/>
        </w:rPr>
      </w:pPr>
      <w:bookmarkStart w:id="0" w:name="_GoBack"/>
      <w:r w:rsidRPr="00681F49">
        <w:rPr>
          <w:rFonts w:ascii="Arial" w:eastAsia="MS ??" w:hAnsi="Arial" w:cs="Arial"/>
          <w:b/>
          <w:sz w:val="24"/>
          <w:szCs w:val="22"/>
          <w:lang w:val="en-GB"/>
        </w:rPr>
        <w:t xml:space="preserve">3.9.1 Search </w:t>
      </w:r>
      <w:r>
        <w:rPr>
          <w:rFonts w:ascii="Arial" w:eastAsia="MS ??" w:hAnsi="Arial" w:cs="Arial"/>
          <w:b/>
          <w:sz w:val="24"/>
          <w:szCs w:val="22"/>
          <w:lang w:val="en-GB"/>
        </w:rPr>
        <w:t>Activity</w:t>
      </w:r>
      <w:r w:rsidRPr="00681F49">
        <w:rPr>
          <w:rFonts w:ascii="Arial" w:eastAsia="MS ??" w:hAnsi="Arial" w:cs="Arial"/>
          <w:b/>
          <w:sz w:val="24"/>
          <w:szCs w:val="22"/>
          <w:lang w:val="en-GB"/>
        </w:rPr>
        <w:t xml:space="preserve"> </w:t>
      </w:r>
      <w:bookmarkEnd w:id="0"/>
      <w:r w:rsidRPr="00681F49">
        <w:rPr>
          <w:rFonts w:ascii="Arial" w:eastAsia="MS ??" w:hAnsi="Arial" w:cs="Arial"/>
          <w:b/>
          <w:sz w:val="24"/>
          <w:szCs w:val="22"/>
          <w:lang w:val="en-GB"/>
        </w:rPr>
        <w:t xml:space="preserve">– </w:t>
      </w:r>
      <w:proofErr w:type="spellStart"/>
      <w:r w:rsidRPr="00681F49">
        <w:rPr>
          <w:rFonts w:ascii="Arial" w:eastAsia="MS ??" w:hAnsi="Arial" w:cs="Arial"/>
          <w:b/>
          <w:sz w:val="24"/>
          <w:szCs w:val="22"/>
          <w:lang w:val="en-GB"/>
        </w:rPr>
        <w:t>Merial</w:t>
      </w:r>
      <w:proofErr w:type="spellEnd"/>
      <w:r w:rsidRPr="00681F49">
        <w:rPr>
          <w:rFonts w:ascii="Arial" w:eastAsia="MS ??" w:hAnsi="Arial" w:cs="Arial"/>
          <w:b/>
          <w:sz w:val="24"/>
          <w:szCs w:val="22"/>
          <w:lang w:val="en-GB"/>
        </w:rPr>
        <w:t xml:space="preserve"> or </w:t>
      </w:r>
      <w:proofErr w:type="spellStart"/>
      <w:r w:rsidRPr="00681F49">
        <w:rPr>
          <w:rFonts w:ascii="Arial" w:eastAsia="MS ??" w:hAnsi="Arial" w:cs="Arial"/>
          <w:b/>
          <w:sz w:val="24"/>
          <w:szCs w:val="22"/>
          <w:lang w:val="en-GB"/>
        </w:rPr>
        <w:t>Merial</w:t>
      </w:r>
      <w:proofErr w:type="spellEnd"/>
      <w:r w:rsidRPr="00681F49">
        <w:rPr>
          <w:rFonts w:ascii="Arial" w:eastAsia="MS ??" w:hAnsi="Arial" w:cs="Arial"/>
          <w:b/>
          <w:sz w:val="24"/>
          <w:szCs w:val="22"/>
          <w:lang w:val="en-GB"/>
        </w:rPr>
        <w:t xml:space="preserve"> Limited</w:t>
      </w:r>
    </w:p>
    <w:p w:rsidR="00135EB7" w:rsidRDefault="00135EB7" w:rsidP="00135EB7">
      <w:pPr>
        <w:pStyle w:val="BodyTextIndent3"/>
        <w:tabs>
          <w:tab w:val="clear" w:pos="567"/>
          <w:tab w:val="left" w:pos="0"/>
        </w:tabs>
        <w:spacing w:line="276" w:lineRule="auto"/>
        <w:ind w:left="0"/>
        <w:jc w:val="both"/>
        <w:rPr>
          <w:rFonts w:ascii="Arial" w:eastAsia="MS ??" w:hAnsi="Arial" w:cs="Arial"/>
          <w:i/>
          <w:sz w:val="24"/>
          <w:szCs w:val="22"/>
          <w:lang w:val="en-GB"/>
        </w:rPr>
      </w:pPr>
      <w:r w:rsidRPr="00681F49">
        <w:rPr>
          <w:rFonts w:ascii="Arial" w:eastAsia="MS ??" w:hAnsi="Arial" w:cs="Arial"/>
          <w:sz w:val="24"/>
          <w:szCs w:val="22"/>
          <w:lang w:val="en-GB"/>
        </w:rPr>
        <w:t xml:space="preserve">In </w:t>
      </w:r>
      <w:proofErr w:type="spellStart"/>
      <w:r w:rsidRPr="00681F49">
        <w:rPr>
          <w:rFonts w:ascii="Arial" w:eastAsia="MS ??" w:hAnsi="Arial" w:cs="Arial"/>
          <w:sz w:val="24"/>
          <w:szCs w:val="22"/>
          <w:lang w:val="en-GB"/>
        </w:rPr>
        <w:t>Espacenet</w:t>
      </w:r>
      <w:proofErr w:type="spellEnd"/>
      <w:r w:rsidRPr="00681F49">
        <w:rPr>
          <w:rFonts w:ascii="Arial" w:eastAsia="MS ??" w:hAnsi="Arial" w:cs="Arial"/>
          <w:sz w:val="24"/>
          <w:szCs w:val="22"/>
          <w:lang w:val="en-GB"/>
        </w:rPr>
        <w:t xml:space="preserve">, find how many patent documents are in the name </w:t>
      </w:r>
      <w:proofErr w:type="spellStart"/>
      <w:r w:rsidRPr="00681F49">
        <w:rPr>
          <w:rFonts w:ascii="Arial" w:eastAsia="MS ??" w:hAnsi="Arial" w:cs="Arial"/>
          <w:i/>
          <w:sz w:val="24"/>
          <w:szCs w:val="22"/>
          <w:lang w:val="en-GB"/>
        </w:rPr>
        <w:t>Merial</w:t>
      </w:r>
      <w:proofErr w:type="spellEnd"/>
      <w:r w:rsidRPr="00681F49">
        <w:rPr>
          <w:rFonts w:ascii="Arial" w:eastAsia="MS ??" w:hAnsi="Arial" w:cs="Arial"/>
          <w:i/>
          <w:sz w:val="24"/>
          <w:szCs w:val="22"/>
          <w:lang w:val="en-GB"/>
        </w:rPr>
        <w:t xml:space="preserve"> Limited</w:t>
      </w:r>
      <w:r w:rsidRPr="00681F49">
        <w:rPr>
          <w:rFonts w:ascii="Arial" w:eastAsia="MS ??" w:hAnsi="Arial" w:cs="Arial"/>
          <w:sz w:val="24"/>
          <w:szCs w:val="22"/>
          <w:lang w:val="en-GB"/>
        </w:rPr>
        <w:t xml:space="preserve">. You should avoid retrieving those documents originating from France where the assignee name is simply </w:t>
      </w:r>
      <w:proofErr w:type="spellStart"/>
      <w:r w:rsidRPr="00681F49">
        <w:rPr>
          <w:rFonts w:ascii="Arial" w:eastAsia="MS ??" w:hAnsi="Arial" w:cs="Arial"/>
          <w:i/>
          <w:sz w:val="24"/>
          <w:szCs w:val="22"/>
          <w:lang w:val="en-GB"/>
        </w:rPr>
        <w:t>Merial</w:t>
      </w:r>
      <w:proofErr w:type="spellEnd"/>
      <w:r w:rsidRPr="00681F49">
        <w:rPr>
          <w:rFonts w:ascii="Arial" w:eastAsia="MS ??" w:hAnsi="Arial" w:cs="Arial"/>
          <w:i/>
          <w:sz w:val="24"/>
          <w:szCs w:val="22"/>
          <w:lang w:val="en-GB"/>
        </w:rPr>
        <w:t>.</w:t>
      </w:r>
    </w:p>
    <w:p w:rsidR="00135EB7" w:rsidRPr="00681F49" w:rsidRDefault="00135EB7" w:rsidP="00135EB7">
      <w:pPr>
        <w:pStyle w:val="BodyTextIndent3"/>
        <w:tabs>
          <w:tab w:val="clear" w:pos="567"/>
          <w:tab w:val="left" w:pos="0"/>
        </w:tabs>
        <w:spacing w:line="276" w:lineRule="auto"/>
        <w:ind w:left="0"/>
        <w:jc w:val="both"/>
        <w:rPr>
          <w:rFonts w:ascii="Arial" w:eastAsia="MS ??" w:hAnsi="Arial" w:cs="Arial"/>
          <w:i/>
          <w:sz w:val="24"/>
          <w:szCs w:val="22"/>
          <w:lang w:val="en-GB"/>
        </w:rPr>
      </w:pPr>
    </w:p>
    <w:p w:rsidR="00135EB7" w:rsidRDefault="00135EB7" w:rsidP="00135EB7">
      <w:pPr>
        <w:pStyle w:val="BodyTextIndent3"/>
        <w:tabs>
          <w:tab w:val="clear" w:pos="567"/>
          <w:tab w:val="left" w:pos="0"/>
        </w:tabs>
        <w:spacing w:line="276" w:lineRule="auto"/>
        <w:ind w:left="0"/>
        <w:jc w:val="both"/>
        <w:rPr>
          <w:rFonts w:ascii="Arial" w:eastAsia="MS ??" w:hAnsi="Arial" w:cs="Arial"/>
          <w:sz w:val="24"/>
          <w:szCs w:val="22"/>
          <w:lang w:val="en-GB"/>
        </w:rPr>
      </w:pPr>
      <w:r w:rsidRPr="00681F49">
        <w:rPr>
          <w:rFonts w:ascii="Arial" w:eastAsia="MS ??" w:hAnsi="Arial" w:cs="Arial"/>
          <w:sz w:val="24"/>
          <w:szCs w:val="22"/>
          <w:lang w:val="en-GB"/>
        </w:rPr>
        <w:t>Go to the USPTO granted (issued) patents database find how many patents have been granted for the applicant “</w:t>
      </w:r>
      <w:proofErr w:type="spellStart"/>
      <w:r w:rsidRPr="00681F49">
        <w:rPr>
          <w:rFonts w:ascii="Arial" w:eastAsia="MS ??" w:hAnsi="Arial" w:cs="Arial"/>
          <w:sz w:val="24"/>
          <w:szCs w:val="22"/>
          <w:lang w:val="en-GB"/>
        </w:rPr>
        <w:t>Merial</w:t>
      </w:r>
      <w:proofErr w:type="spellEnd"/>
      <w:r w:rsidRPr="00681F49">
        <w:rPr>
          <w:rFonts w:ascii="Arial" w:eastAsia="MS ??" w:hAnsi="Arial" w:cs="Arial"/>
          <w:sz w:val="24"/>
          <w:szCs w:val="22"/>
          <w:lang w:val="en-GB"/>
        </w:rPr>
        <w:t xml:space="preserve"> Limited”. Further, try out the assignee search for “</w:t>
      </w:r>
      <w:proofErr w:type="spellStart"/>
      <w:r w:rsidRPr="00681F49">
        <w:rPr>
          <w:rFonts w:ascii="Arial" w:eastAsia="MS ??" w:hAnsi="Arial" w:cs="Arial"/>
          <w:sz w:val="24"/>
          <w:szCs w:val="22"/>
          <w:lang w:val="en-GB"/>
        </w:rPr>
        <w:t>Merial</w:t>
      </w:r>
      <w:proofErr w:type="spellEnd"/>
      <w:r w:rsidRPr="00681F49">
        <w:rPr>
          <w:rFonts w:ascii="Arial" w:eastAsia="MS ??" w:hAnsi="Arial" w:cs="Arial"/>
          <w:sz w:val="24"/>
          <w:szCs w:val="22"/>
          <w:lang w:val="en-GB"/>
        </w:rPr>
        <w:t xml:space="preserve"> Limited”. Why do you think there is a difference?</w:t>
      </w:r>
    </w:p>
    <w:p w:rsidR="00135EB7" w:rsidRPr="00681F49" w:rsidRDefault="00135EB7" w:rsidP="00135EB7">
      <w:pPr>
        <w:pStyle w:val="BodyTextIndent3"/>
        <w:tabs>
          <w:tab w:val="clear" w:pos="567"/>
          <w:tab w:val="left" w:pos="0"/>
        </w:tabs>
        <w:spacing w:line="276" w:lineRule="auto"/>
        <w:ind w:left="0"/>
        <w:jc w:val="both"/>
        <w:rPr>
          <w:rFonts w:ascii="Arial" w:eastAsia="MS ??" w:hAnsi="Arial" w:cs="Arial"/>
          <w:sz w:val="24"/>
          <w:szCs w:val="22"/>
          <w:lang w:val="en-GB"/>
        </w:rPr>
      </w:pPr>
    </w:p>
    <w:p w:rsidR="00135EB7" w:rsidRPr="00681F49" w:rsidRDefault="00135EB7" w:rsidP="00135EB7">
      <w:pPr>
        <w:pStyle w:val="BodyTextIndent3"/>
        <w:tabs>
          <w:tab w:val="clear" w:pos="567"/>
          <w:tab w:val="left" w:pos="0"/>
        </w:tabs>
        <w:spacing w:line="276" w:lineRule="auto"/>
        <w:ind w:left="0"/>
        <w:jc w:val="both"/>
        <w:rPr>
          <w:rFonts w:ascii="Arial" w:eastAsia="MS ??" w:hAnsi="Arial" w:cs="Arial"/>
          <w:sz w:val="24"/>
          <w:szCs w:val="22"/>
          <w:lang w:val="en-GB"/>
        </w:rPr>
      </w:pPr>
      <w:r w:rsidRPr="00681F49">
        <w:rPr>
          <w:rFonts w:ascii="Arial" w:eastAsia="MS ??" w:hAnsi="Arial" w:cs="Arial"/>
          <w:sz w:val="24"/>
          <w:szCs w:val="22"/>
          <w:lang w:val="en-GB"/>
        </w:rPr>
        <w:t xml:space="preserve">After navigating to http://patft.uspto.gov/netahtml/PTO/search-bool.html or </w:t>
      </w:r>
    </w:p>
    <w:p w:rsidR="00135EB7" w:rsidRPr="00681F49" w:rsidRDefault="00135EB7" w:rsidP="00135EB7">
      <w:pPr>
        <w:pStyle w:val="BodyTextIndent3"/>
        <w:tabs>
          <w:tab w:val="left" w:pos="0"/>
        </w:tabs>
        <w:spacing w:line="276" w:lineRule="auto"/>
        <w:ind w:left="0"/>
        <w:jc w:val="both"/>
        <w:rPr>
          <w:rFonts w:ascii="Arial" w:eastAsia="MS ??" w:hAnsi="Arial" w:cs="Arial"/>
          <w:sz w:val="24"/>
          <w:szCs w:val="22"/>
          <w:lang w:val="en-GB"/>
        </w:rPr>
      </w:pPr>
      <w:hyperlink r:id="rId5" w:history="1">
        <w:r w:rsidRPr="00681F49">
          <w:rPr>
            <w:rStyle w:val="Hyperlink"/>
            <w:rFonts w:ascii="Arial" w:eastAsia="MS ??" w:hAnsi="Arial" w:cs="Arial"/>
            <w:sz w:val="24"/>
            <w:szCs w:val="22"/>
            <w:lang w:val="en-GB"/>
          </w:rPr>
          <w:t>http://patft.uspto.gov/netahtml/PTO/search-adv.htm</w:t>
        </w:r>
      </w:hyperlink>
    </w:p>
    <w:p w:rsidR="00135EB7" w:rsidRPr="00681F49" w:rsidRDefault="00135EB7" w:rsidP="00135EB7">
      <w:pPr>
        <w:pStyle w:val="BodyTextIndent3"/>
        <w:tabs>
          <w:tab w:val="left" w:pos="0"/>
        </w:tabs>
        <w:spacing w:line="276" w:lineRule="auto"/>
        <w:ind w:left="0"/>
        <w:jc w:val="both"/>
        <w:rPr>
          <w:rFonts w:ascii="Arial" w:eastAsia="MS ??" w:hAnsi="Arial" w:cs="Arial"/>
          <w:sz w:val="24"/>
          <w:szCs w:val="22"/>
          <w:lang w:val="en-GB"/>
        </w:rPr>
      </w:pPr>
      <w:r w:rsidRPr="00681F49">
        <w:rPr>
          <w:rFonts w:ascii="Arial" w:eastAsia="MS ??" w:hAnsi="Arial" w:cs="Arial"/>
          <w:sz w:val="24"/>
          <w:szCs w:val="22"/>
          <w:lang w:val="en-GB"/>
        </w:rPr>
        <w:t>(</w:t>
      </w:r>
      <w:proofErr w:type="gramStart"/>
      <w:r w:rsidRPr="00681F49">
        <w:rPr>
          <w:rFonts w:ascii="Arial" w:eastAsia="MS ??" w:hAnsi="Arial" w:cs="Arial"/>
          <w:sz w:val="24"/>
          <w:szCs w:val="22"/>
          <w:lang w:val="en-GB"/>
        </w:rPr>
        <w:t>the</w:t>
      </w:r>
      <w:proofErr w:type="gramEnd"/>
      <w:r w:rsidRPr="00681F49">
        <w:rPr>
          <w:rFonts w:ascii="Arial" w:eastAsia="MS ??" w:hAnsi="Arial" w:cs="Arial"/>
          <w:sz w:val="24"/>
          <w:szCs w:val="22"/>
          <w:lang w:val="en-GB"/>
        </w:rPr>
        <w:t xml:space="preserve"> issued patents advanced search page) you will see there is a table defining field codes. </w:t>
      </w:r>
    </w:p>
    <w:p w:rsidR="00135EB7" w:rsidRPr="00681F49" w:rsidRDefault="00135EB7" w:rsidP="00135EB7">
      <w:pPr>
        <w:pStyle w:val="BodyTextIndent3"/>
        <w:tabs>
          <w:tab w:val="left" w:pos="0"/>
        </w:tabs>
        <w:spacing w:line="276" w:lineRule="auto"/>
        <w:jc w:val="both"/>
        <w:rPr>
          <w:rFonts w:ascii="Arial" w:eastAsia="MS ??" w:hAnsi="Arial" w:cs="Arial"/>
          <w:sz w:val="24"/>
          <w:szCs w:val="22"/>
          <w:lang w:val="en-GB"/>
        </w:rPr>
      </w:pPr>
    </w:p>
    <w:p w:rsidR="00135EB7" w:rsidRDefault="00135EB7" w:rsidP="00135EB7">
      <w:pPr>
        <w:pStyle w:val="BodyTextIndent3"/>
        <w:tabs>
          <w:tab w:val="clear" w:pos="567"/>
          <w:tab w:val="left" w:pos="0"/>
        </w:tabs>
        <w:spacing w:line="276" w:lineRule="auto"/>
        <w:ind w:left="0"/>
        <w:jc w:val="both"/>
        <w:rPr>
          <w:rFonts w:ascii="Arial" w:eastAsia="MS ??" w:hAnsi="Arial" w:cs="Arial"/>
          <w:sz w:val="24"/>
          <w:szCs w:val="22"/>
          <w:lang w:val="en-GB"/>
        </w:rPr>
      </w:pPr>
      <w:r w:rsidRPr="00681F49">
        <w:rPr>
          <w:rFonts w:ascii="Arial" w:eastAsia="MS ??" w:hAnsi="Arial" w:cs="Arial"/>
          <w:sz w:val="24"/>
          <w:szCs w:val="22"/>
          <w:lang w:val="en-GB"/>
        </w:rPr>
        <w:t xml:space="preserve">AANM is the field code for </w:t>
      </w:r>
      <w:proofErr w:type="gramStart"/>
      <w:r w:rsidRPr="00681F49">
        <w:rPr>
          <w:rFonts w:ascii="Arial" w:eastAsia="MS ??" w:hAnsi="Arial" w:cs="Arial"/>
          <w:sz w:val="24"/>
          <w:szCs w:val="22"/>
          <w:lang w:val="en-GB"/>
        </w:rPr>
        <w:t>Applicant,</w:t>
      </w:r>
      <w:proofErr w:type="gramEnd"/>
      <w:r w:rsidRPr="00681F49">
        <w:rPr>
          <w:rFonts w:ascii="Arial" w:eastAsia="MS ??" w:hAnsi="Arial" w:cs="Arial"/>
          <w:sz w:val="24"/>
          <w:szCs w:val="22"/>
          <w:lang w:val="en-GB"/>
        </w:rPr>
        <w:t xml:space="preserve"> applicant is an entity who applied for the patent in first go itself.</w:t>
      </w:r>
    </w:p>
    <w:p w:rsidR="00135EB7" w:rsidRPr="00681F49" w:rsidRDefault="00135EB7" w:rsidP="00135EB7">
      <w:pPr>
        <w:pStyle w:val="BodyTextIndent3"/>
        <w:tabs>
          <w:tab w:val="clear" w:pos="567"/>
          <w:tab w:val="left" w:pos="0"/>
        </w:tabs>
        <w:spacing w:line="276" w:lineRule="auto"/>
        <w:ind w:left="0"/>
        <w:jc w:val="both"/>
        <w:rPr>
          <w:rFonts w:ascii="Arial" w:eastAsia="MS ??" w:hAnsi="Arial" w:cs="Arial"/>
          <w:sz w:val="24"/>
          <w:szCs w:val="22"/>
          <w:lang w:val="en-GB"/>
        </w:rPr>
      </w:pPr>
    </w:p>
    <w:p w:rsidR="00135EB7" w:rsidRPr="00681F49" w:rsidRDefault="00135EB7" w:rsidP="00135EB7">
      <w:pPr>
        <w:pStyle w:val="BodyTextIndent3"/>
        <w:tabs>
          <w:tab w:val="clear" w:pos="567"/>
          <w:tab w:val="clear" w:pos="1134"/>
        </w:tabs>
        <w:spacing w:line="276" w:lineRule="auto"/>
        <w:ind w:left="0"/>
        <w:rPr>
          <w:rFonts w:ascii="Arial" w:eastAsia="MS ??" w:hAnsi="Arial" w:cs="Arial"/>
          <w:b/>
          <w:sz w:val="24"/>
          <w:szCs w:val="22"/>
          <w:lang w:val="en-GB"/>
        </w:rPr>
      </w:pPr>
      <w:r w:rsidRPr="00681F49">
        <w:rPr>
          <w:rFonts w:ascii="Arial" w:eastAsia="MS ??" w:hAnsi="Arial" w:cs="Arial"/>
          <w:b/>
          <w:sz w:val="24"/>
          <w:szCs w:val="22"/>
          <w:lang w:val="en-GB"/>
        </w:rPr>
        <w:t xml:space="preserve">Answer to Search </w:t>
      </w:r>
      <w:r>
        <w:rPr>
          <w:rFonts w:ascii="Arial" w:eastAsia="MS ??" w:hAnsi="Arial" w:cs="Arial"/>
          <w:b/>
          <w:sz w:val="24"/>
          <w:szCs w:val="22"/>
          <w:lang w:val="en-GB"/>
        </w:rPr>
        <w:t>Activity</w:t>
      </w:r>
    </w:p>
    <w:p w:rsidR="00135EB7" w:rsidRPr="00681F49" w:rsidRDefault="00135EB7" w:rsidP="00135EB7">
      <w:pPr>
        <w:pStyle w:val="BodyTextIndent3"/>
        <w:tabs>
          <w:tab w:val="clear" w:pos="567"/>
          <w:tab w:val="clear" w:pos="1134"/>
        </w:tabs>
        <w:spacing w:line="276" w:lineRule="auto"/>
        <w:ind w:left="0"/>
        <w:rPr>
          <w:rFonts w:ascii="Arial" w:eastAsia="MS ??" w:hAnsi="Arial" w:cs="Arial"/>
          <w:sz w:val="24"/>
          <w:szCs w:val="22"/>
          <w:lang w:val="en-GB"/>
        </w:rPr>
      </w:pPr>
      <w:r w:rsidRPr="00681F49">
        <w:rPr>
          <w:rFonts w:ascii="Arial" w:eastAsia="MS ??" w:hAnsi="Arial" w:cs="Arial"/>
          <w:sz w:val="24"/>
          <w:szCs w:val="22"/>
          <w:lang w:val="en-GB"/>
        </w:rPr>
        <w:t xml:space="preserve">Searching for </w:t>
      </w:r>
      <w:proofErr w:type="spellStart"/>
      <w:r w:rsidRPr="00681F49">
        <w:rPr>
          <w:rFonts w:ascii="Arial" w:eastAsia="MS ??" w:hAnsi="Arial" w:cs="Arial"/>
          <w:i/>
          <w:sz w:val="24"/>
          <w:szCs w:val="22"/>
          <w:lang w:val="en-GB"/>
        </w:rPr>
        <w:t>Merial</w:t>
      </w:r>
      <w:proofErr w:type="spellEnd"/>
      <w:r w:rsidRPr="00681F49">
        <w:rPr>
          <w:rFonts w:ascii="Arial" w:eastAsia="MS ??" w:hAnsi="Arial" w:cs="Arial"/>
          <w:sz w:val="24"/>
          <w:szCs w:val="22"/>
          <w:lang w:val="en-GB"/>
        </w:rPr>
        <w:t xml:space="preserve"> gives about 3,500 hits. Searching for ‘</w:t>
      </w:r>
      <w:proofErr w:type="spellStart"/>
      <w:r w:rsidRPr="00681F49">
        <w:rPr>
          <w:rFonts w:ascii="Arial" w:eastAsia="MS ??" w:hAnsi="Arial" w:cs="Arial"/>
          <w:i/>
          <w:sz w:val="24"/>
          <w:szCs w:val="22"/>
          <w:lang w:val="en-GB"/>
        </w:rPr>
        <w:t>Merial</w:t>
      </w:r>
      <w:proofErr w:type="spellEnd"/>
      <w:r w:rsidRPr="00681F49">
        <w:rPr>
          <w:rFonts w:ascii="Arial" w:eastAsia="MS ??" w:hAnsi="Arial" w:cs="Arial"/>
          <w:sz w:val="24"/>
          <w:szCs w:val="22"/>
          <w:lang w:val="en-GB"/>
        </w:rPr>
        <w:t xml:space="preserve"> </w:t>
      </w:r>
      <w:r w:rsidRPr="00681F49">
        <w:rPr>
          <w:rFonts w:ascii="Arial" w:eastAsia="MS ??" w:hAnsi="Arial" w:cs="Arial"/>
          <w:i/>
          <w:sz w:val="24"/>
          <w:szCs w:val="22"/>
          <w:lang w:val="en-GB"/>
        </w:rPr>
        <w:t>Limited’</w:t>
      </w:r>
      <w:r w:rsidRPr="00681F49">
        <w:rPr>
          <w:rFonts w:ascii="Arial" w:eastAsia="MS ??" w:hAnsi="Arial" w:cs="Arial"/>
          <w:sz w:val="24"/>
          <w:szCs w:val="22"/>
          <w:lang w:val="en-GB"/>
        </w:rPr>
        <w:t xml:space="preserve"> gives less than half that number.</w:t>
      </w:r>
    </w:p>
    <w:p w:rsidR="00135EB7" w:rsidRPr="00681F49" w:rsidRDefault="00135EB7" w:rsidP="00135EB7">
      <w:pPr>
        <w:pStyle w:val="BodyTextIndent3"/>
        <w:spacing w:line="276" w:lineRule="auto"/>
        <w:rPr>
          <w:rFonts w:ascii="Arial" w:eastAsia="MS ??" w:hAnsi="Arial" w:cs="Arial"/>
          <w:sz w:val="24"/>
          <w:szCs w:val="22"/>
          <w:lang w:val="en-GB"/>
        </w:rPr>
      </w:pPr>
    </w:p>
    <w:p w:rsidR="00135EB7" w:rsidRPr="00681F49" w:rsidRDefault="00135EB7" w:rsidP="00135EB7">
      <w:pPr>
        <w:pStyle w:val="BodyTextIndent3"/>
        <w:spacing w:line="276" w:lineRule="auto"/>
        <w:rPr>
          <w:rFonts w:ascii="Arial" w:eastAsia="MS ??" w:hAnsi="Arial" w:cs="Arial"/>
          <w:sz w:val="24"/>
          <w:szCs w:val="22"/>
          <w:lang w:val="en-GB"/>
        </w:rPr>
      </w:pPr>
    </w:p>
    <w:p w:rsidR="00135EB7" w:rsidRPr="00681F49" w:rsidRDefault="00135EB7" w:rsidP="00135EB7">
      <w:pPr>
        <w:pStyle w:val="BodyTextIndent3"/>
        <w:spacing w:line="276" w:lineRule="auto"/>
        <w:rPr>
          <w:rFonts w:ascii="Arial" w:eastAsia="MS ??" w:hAnsi="Arial" w:cs="Arial"/>
          <w:sz w:val="24"/>
          <w:szCs w:val="22"/>
          <w:lang w:val="en-GB"/>
        </w:rPr>
      </w:pPr>
      <w:r w:rsidRPr="00681F49">
        <w:rPr>
          <w:rFonts w:ascii="Arial" w:eastAsia="MS ??" w:hAnsi="Arial" w:cs="Arial"/>
          <w:sz w:val="24"/>
          <w:szCs w:val="22"/>
          <w:lang w:val="en-GB"/>
        </w:rPr>
        <w:t xml:space="preserve"> </w:t>
      </w:r>
      <w:r w:rsidRPr="003D0F9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1DEE2C" wp14:editId="0346E4D5">
            <wp:extent cx="3972505" cy="2623931"/>
            <wp:effectExtent l="19050" t="0" r="8945" b="0"/>
            <wp:docPr id="44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379" r="31051" b="9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05" cy="262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EB7" w:rsidRPr="00681F49" w:rsidRDefault="00135EB7" w:rsidP="00135EB7">
      <w:pPr>
        <w:pStyle w:val="BodyTextIndent3"/>
        <w:spacing w:line="276" w:lineRule="auto"/>
        <w:rPr>
          <w:rFonts w:ascii="Arial" w:eastAsia="MS ??" w:hAnsi="Arial" w:cs="Arial"/>
          <w:sz w:val="24"/>
          <w:szCs w:val="22"/>
          <w:lang w:val="en-GB"/>
        </w:rPr>
      </w:pPr>
    </w:p>
    <w:p w:rsidR="00135EB7" w:rsidRPr="00681F49" w:rsidRDefault="00135EB7" w:rsidP="00135EB7">
      <w:pPr>
        <w:pStyle w:val="BodyTextIndent3"/>
        <w:spacing w:line="276" w:lineRule="auto"/>
        <w:ind w:left="0"/>
        <w:rPr>
          <w:rFonts w:ascii="Arial" w:eastAsia="MS ??" w:hAnsi="Arial" w:cs="Arial"/>
          <w:sz w:val="24"/>
          <w:szCs w:val="22"/>
          <w:lang w:val="en-GB"/>
        </w:rPr>
      </w:pPr>
      <w:proofErr w:type="gramStart"/>
      <w:r w:rsidRPr="00681F49">
        <w:rPr>
          <w:rFonts w:ascii="Arial" w:eastAsia="MS ??" w:hAnsi="Arial" w:cs="Arial"/>
          <w:sz w:val="24"/>
          <w:szCs w:val="22"/>
          <w:lang w:val="en-GB"/>
        </w:rPr>
        <w:t>AN is</w:t>
      </w:r>
      <w:proofErr w:type="gramEnd"/>
      <w:r w:rsidRPr="00681F49">
        <w:rPr>
          <w:rFonts w:ascii="Arial" w:eastAsia="MS ??" w:hAnsi="Arial" w:cs="Arial"/>
          <w:sz w:val="24"/>
          <w:szCs w:val="22"/>
          <w:lang w:val="en-GB"/>
        </w:rPr>
        <w:t xml:space="preserve"> the field code representing the Assignee. An Assignee is the entity who owns the granted patent. There may be more than one Assignee. A search string AN/"</w:t>
      </w:r>
      <w:proofErr w:type="spellStart"/>
      <w:r w:rsidRPr="00681F49">
        <w:rPr>
          <w:rFonts w:ascii="Arial" w:eastAsia="MS ??" w:hAnsi="Arial" w:cs="Arial"/>
          <w:sz w:val="24"/>
          <w:szCs w:val="22"/>
          <w:lang w:val="en-GB"/>
        </w:rPr>
        <w:t>merial</w:t>
      </w:r>
      <w:proofErr w:type="spellEnd"/>
      <w:r w:rsidRPr="00681F49">
        <w:rPr>
          <w:rFonts w:ascii="Arial" w:eastAsia="MS ??" w:hAnsi="Arial" w:cs="Arial"/>
          <w:sz w:val="24"/>
          <w:szCs w:val="22"/>
          <w:lang w:val="en-GB"/>
        </w:rPr>
        <w:t xml:space="preserve"> limited" will find the patents where at least one of the Assignees is “</w:t>
      </w:r>
      <w:proofErr w:type="spellStart"/>
      <w:r w:rsidRPr="00681F49">
        <w:rPr>
          <w:rFonts w:ascii="Arial" w:eastAsia="MS ??" w:hAnsi="Arial" w:cs="Arial"/>
          <w:sz w:val="24"/>
          <w:szCs w:val="22"/>
          <w:lang w:val="en-GB"/>
        </w:rPr>
        <w:t>Merial</w:t>
      </w:r>
      <w:proofErr w:type="spellEnd"/>
      <w:r w:rsidRPr="00681F49">
        <w:rPr>
          <w:rFonts w:ascii="Arial" w:eastAsia="MS ??" w:hAnsi="Arial" w:cs="Arial"/>
          <w:sz w:val="24"/>
          <w:szCs w:val="22"/>
          <w:lang w:val="en-GB"/>
        </w:rPr>
        <w:t xml:space="preserve"> Limited” but not those originating from France where the assignee name is simply “</w:t>
      </w:r>
      <w:proofErr w:type="spellStart"/>
      <w:r w:rsidRPr="00681F49">
        <w:rPr>
          <w:rFonts w:ascii="Arial" w:eastAsia="MS ??" w:hAnsi="Arial" w:cs="Arial"/>
          <w:sz w:val="24"/>
          <w:szCs w:val="22"/>
          <w:lang w:val="en-GB"/>
        </w:rPr>
        <w:t>Merial</w:t>
      </w:r>
      <w:proofErr w:type="spellEnd"/>
      <w:r w:rsidRPr="00681F49">
        <w:rPr>
          <w:rFonts w:ascii="Arial" w:eastAsia="MS ??" w:hAnsi="Arial" w:cs="Arial"/>
          <w:sz w:val="24"/>
          <w:szCs w:val="22"/>
          <w:lang w:val="en-GB"/>
        </w:rPr>
        <w:t>”.</w:t>
      </w:r>
    </w:p>
    <w:p w:rsidR="00135EB7" w:rsidRPr="00681F49" w:rsidRDefault="00135EB7" w:rsidP="00135EB7">
      <w:pPr>
        <w:pStyle w:val="BodyTextIndent3"/>
        <w:spacing w:line="276" w:lineRule="auto"/>
        <w:rPr>
          <w:rFonts w:ascii="Arial" w:eastAsia="MS ??" w:hAnsi="Arial" w:cs="Arial"/>
          <w:sz w:val="24"/>
          <w:szCs w:val="22"/>
          <w:lang w:val="en-GB"/>
        </w:rPr>
      </w:pPr>
    </w:p>
    <w:p w:rsidR="00135EB7" w:rsidRPr="00681F49" w:rsidRDefault="00135EB7" w:rsidP="00135EB7">
      <w:pPr>
        <w:pStyle w:val="BodyTextIndent3"/>
        <w:spacing w:line="276" w:lineRule="auto"/>
        <w:rPr>
          <w:rFonts w:ascii="Arial" w:eastAsia="MS ??" w:hAnsi="Arial" w:cs="Arial"/>
          <w:sz w:val="24"/>
          <w:szCs w:val="22"/>
          <w:lang w:val="en-GB"/>
        </w:rPr>
      </w:pPr>
      <w:r w:rsidRPr="003D0F9A">
        <w:rPr>
          <w:rFonts w:ascii="Arial" w:hAnsi="Arial" w:cs="Arial"/>
          <w:noProof/>
        </w:rPr>
        <w:drawing>
          <wp:inline distT="0" distB="0" distL="0" distR="0" wp14:anchorId="51C5607F" wp14:editId="1C13CCEC">
            <wp:extent cx="3940700" cy="2775005"/>
            <wp:effectExtent l="19050" t="0" r="2650" b="0"/>
            <wp:docPr id="46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363" r="31603" b="5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700" cy="27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EB7" w:rsidRPr="00681F49" w:rsidRDefault="00135EB7" w:rsidP="00135EB7">
      <w:pPr>
        <w:pStyle w:val="BodyTextIndent3"/>
        <w:spacing w:line="276" w:lineRule="auto"/>
        <w:rPr>
          <w:rFonts w:ascii="Arial" w:eastAsia="MS ??" w:hAnsi="Arial" w:cs="Arial"/>
          <w:sz w:val="24"/>
          <w:szCs w:val="22"/>
          <w:lang w:val="en-GB"/>
        </w:rPr>
      </w:pPr>
    </w:p>
    <w:p w:rsidR="00135EB7" w:rsidRPr="00681F49" w:rsidRDefault="00135EB7" w:rsidP="00135EB7">
      <w:pPr>
        <w:pStyle w:val="BodyTextIndent3"/>
        <w:spacing w:line="276" w:lineRule="auto"/>
        <w:rPr>
          <w:rFonts w:ascii="Arial" w:eastAsia="MS ??" w:hAnsi="Arial" w:cs="Arial"/>
          <w:sz w:val="24"/>
          <w:szCs w:val="22"/>
          <w:lang w:val="en-GB"/>
        </w:rPr>
      </w:pPr>
    </w:p>
    <w:p w:rsidR="00135EB7" w:rsidRPr="00681F49" w:rsidRDefault="00135EB7" w:rsidP="00135EB7">
      <w:pPr>
        <w:pStyle w:val="BodyTextIndent3"/>
        <w:spacing w:line="276" w:lineRule="auto"/>
        <w:rPr>
          <w:rFonts w:ascii="Arial" w:eastAsia="MS ??" w:hAnsi="Arial" w:cs="Arial"/>
          <w:sz w:val="24"/>
          <w:szCs w:val="22"/>
          <w:lang w:val="en-GB"/>
        </w:rPr>
      </w:pPr>
    </w:p>
    <w:p w:rsidR="00135EB7" w:rsidRPr="00681F49" w:rsidRDefault="00135EB7" w:rsidP="00135EB7">
      <w:pPr>
        <w:pStyle w:val="BodyTextIndent3"/>
        <w:tabs>
          <w:tab w:val="clear" w:pos="567"/>
          <w:tab w:val="clear" w:pos="1134"/>
        </w:tabs>
        <w:spacing w:line="276" w:lineRule="auto"/>
        <w:ind w:left="0"/>
        <w:rPr>
          <w:rFonts w:ascii="Arial" w:eastAsia="MS ??" w:hAnsi="Arial" w:cs="Arial"/>
          <w:sz w:val="24"/>
          <w:szCs w:val="22"/>
          <w:lang w:val="en-GB"/>
        </w:rPr>
      </w:pPr>
      <w:r w:rsidRPr="00681F49">
        <w:rPr>
          <w:rFonts w:ascii="Arial" w:eastAsia="MS ??" w:hAnsi="Arial" w:cs="Arial"/>
          <w:sz w:val="24"/>
          <w:szCs w:val="22"/>
          <w:lang w:val="en-GB"/>
        </w:rPr>
        <w:t>Read more about the difference between applicant and assignee.</w:t>
      </w:r>
    </w:p>
    <w:p w:rsidR="00BD7C67" w:rsidRPr="00135EB7" w:rsidRDefault="00BD7C67">
      <w:pPr>
        <w:rPr>
          <w:lang w:val="en-GB"/>
        </w:rPr>
      </w:pPr>
    </w:p>
    <w:sectPr w:rsidR="00BD7C67" w:rsidRPr="00135E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Times New Roman"/>
    <w:panose1 w:val="00000000000000000000"/>
    <w:charset w:val="00"/>
    <w:family w:val="roman"/>
    <w:notTrueType/>
    <w:pitch w:val="default"/>
    <w:sig w:usb0="00000283" w:usb1="00000000" w:usb2="01000000" w:usb3="00000000" w:csb0="4D20534D" w:csb1="68636E69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B7"/>
    <w:rsid w:val="00135EB7"/>
    <w:rsid w:val="00B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5EB7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35EB7"/>
    <w:pPr>
      <w:tabs>
        <w:tab w:val="left" w:pos="567"/>
        <w:tab w:val="left" w:pos="1134"/>
      </w:tabs>
      <w:spacing w:after="0" w:line="240" w:lineRule="auto"/>
      <w:ind w:left="567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5EB7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5EB7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35EB7"/>
    <w:pPr>
      <w:tabs>
        <w:tab w:val="left" w:pos="567"/>
        <w:tab w:val="left" w:pos="1134"/>
      </w:tabs>
      <w:spacing w:after="0" w:line="240" w:lineRule="auto"/>
      <w:ind w:left="567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5EB7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atft.uspto.gov/netahtml/PTO/search-adv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1196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HUMSI Natalie</dc:creator>
  <cp:lastModifiedBy>HUMSI Natalie</cp:lastModifiedBy>
  <cp:revision>1</cp:revision>
  <dcterms:created xsi:type="dcterms:W3CDTF">2017-10-25T16:22:00Z</dcterms:created>
  <dcterms:modified xsi:type="dcterms:W3CDTF">2017-10-25T16:29:00Z</dcterms:modified>
</cp:coreProperties>
</file>